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F2AEC" w14:textId="7CAF7813" w:rsidR="00273E10" w:rsidRPr="00273E10" w:rsidRDefault="00273E10" w:rsidP="00273E10">
      <w:pPr>
        <w:pBdr>
          <w:bottom w:val="single" w:sz="6" w:space="1" w:color="auto"/>
        </w:pBdr>
        <w:rPr>
          <w:color w:val="000000"/>
          <w:sz w:val="24"/>
          <w:szCs w:val="24"/>
        </w:rPr>
      </w:pPr>
      <w:r w:rsidRPr="00273E10">
        <w:rPr>
          <w:color w:val="000000"/>
          <w:sz w:val="24"/>
          <w:szCs w:val="24"/>
        </w:rPr>
        <w:t>Latin-amerikai országok nagyköveteinek workshopja a Pécsi Tudományegyetem Szőlészeti és Borászati Kutatóintézetében</w:t>
      </w:r>
    </w:p>
    <w:p w14:paraId="25679B05" w14:textId="12B2DA92" w:rsidR="00273E10" w:rsidRPr="00273E10" w:rsidRDefault="00273E10" w:rsidP="00273E10">
      <w:pPr>
        <w:rPr>
          <w:color w:val="000000"/>
          <w:sz w:val="24"/>
          <w:szCs w:val="24"/>
        </w:rPr>
      </w:pPr>
    </w:p>
    <w:p w14:paraId="7277DF03" w14:textId="3A32F396" w:rsidR="00273E10" w:rsidRPr="00273E10" w:rsidRDefault="00FC2D12" w:rsidP="00273E10">
      <w:pPr>
        <w:rPr>
          <w:color w:val="000000"/>
          <w:sz w:val="24"/>
          <w:szCs w:val="24"/>
        </w:rPr>
      </w:pPr>
      <w:r w:rsidRPr="00FC2D12">
        <w:rPr>
          <w:b/>
          <w:bCs/>
          <w:color w:val="000000"/>
          <w:sz w:val="24"/>
          <w:szCs w:val="24"/>
        </w:rPr>
        <w:t>Időpont</w:t>
      </w:r>
      <w:r>
        <w:rPr>
          <w:color w:val="000000"/>
          <w:sz w:val="24"/>
          <w:szCs w:val="24"/>
        </w:rPr>
        <w:t>: 02. január 20.</w:t>
      </w:r>
    </w:p>
    <w:p w14:paraId="7A7240E4" w14:textId="5D220037" w:rsidR="00273E10" w:rsidRPr="00273E10" w:rsidRDefault="00273E10" w:rsidP="00273E10">
      <w:pPr>
        <w:rPr>
          <w:color w:val="000000"/>
        </w:rPr>
      </w:pPr>
      <w:r w:rsidRPr="00273E10">
        <w:rPr>
          <w:b/>
          <w:bCs/>
          <w:color w:val="000000"/>
          <w:sz w:val="24"/>
          <w:szCs w:val="24"/>
        </w:rPr>
        <w:t>Helyszín</w:t>
      </w:r>
      <w:r w:rsidRPr="00273E10">
        <w:rPr>
          <w:color w:val="000000"/>
          <w:sz w:val="24"/>
          <w:szCs w:val="24"/>
        </w:rPr>
        <w:t xml:space="preserve">: Pécs, Pázmány Péter u. 4. és Pécs, </w:t>
      </w:r>
      <w:proofErr w:type="spellStart"/>
      <w:r w:rsidRPr="00273E10">
        <w:rPr>
          <w:color w:val="000000"/>
          <w:sz w:val="24"/>
          <w:szCs w:val="24"/>
        </w:rPr>
        <w:t>Szentmiklós</w:t>
      </w:r>
      <w:proofErr w:type="spellEnd"/>
      <w:r w:rsidRPr="00273E10">
        <w:rPr>
          <w:color w:val="000000"/>
          <w:sz w:val="24"/>
          <w:szCs w:val="24"/>
        </w:rPr>
        <w:t xml:space="preserve"> dűlő 1. </w:t>
      </w:r>
    </w:p>
    <w:p w14:paraId="0C306231" w14:textId="77777777" w:rsidR="00273E10" w:rsidRPr="00273E10" w:rsidRDefault="00273E10" w:rsidP="00273E10">
      <w:pPr>
        <w:rPr>
          <w:color w:val="000000"/>
        </w:rPr>
      </w:pPr>
      <w:r w:rsidRPr="00273E10">
        <w:rPr>
          <w:color w:val="000000"/>
          <w:sz w:val="24"/>
          <w:szCs w:val="24"/>
        </w:rPr>
        <w:t> </w:t>
      </w:r>
    </w:p>
    <w:p w14:paraId="3733B2EA" w14:textId="136FC408" w:rsidR="00273E10" w:rsidRPr="00273E10" w:rsidRDefault="00273E10" w:rsidP="00273E10">
      <w:pPr>
        <w:rPr>
          <w:color w:val="000000"/>
        </w:rPr>
      </w:pPr>
      <w:r>
        <w:rPr>
          <w:color w:val="000000"/>
          <w:sz w:val="24"/>
          <w:szCs w:val="24"/>
        </w:rPr>
        <w:t>09</w:t>
      </w:r>
      <w:r w:rsidRPr="00273E10">
        <w:rPr>
          <w:color w:val="000000"/>
          <w:sz w:val="24"/>
          <w:szCs w:val="24"/>
          <w:vertAlign w:val="superscript"/>
        </w:rPr>
        <w:t>30</w:t>
      </w:r>
      <w:r w:rsidRPr="00273E10">
        <w:rPr>
          <w:color w:val="000000"/>
          <w:sz w:val="24"/>
          <w:szCs w:val="24"/>
        </w:rPr>
        <w:t> Vendégek fogadása a Szőlészeti és Borászati kutatóintézetben (</w:t>
      </w:r>
      <w:r w:rsidRPr="00273E10">
        <w:rPr>
          <w:b/>
          <w:bCs/>
          <w:color w:val="000000"/>
        </w:rPr>
        <w:t>Pécs, Pázmány Péter u. 4.</w:t>
      </w:r>
      <w:r w:rsidRPr="00273E10">
        <w:rPr>
          <w:color w:val="000000"/>
          <w:sz w:val="24"/>
          <w:szCs w:val="24"/>
        </w:rPr>
        <w:t>)</w:t>
      </w:r>
    </w:p>
    <w:p w14:paraId="55638EED" w14:textId="4C668100" w:rsidR="00273E10" w:rsidRPr="00273E10" w:rsidRDefault="00273E10" w:rsidP="00273E10">
      <w:pPr>
        <w:rPr>
          <w:color w:val="000000"/>
        </w:rPr>
      </w:pPr>
      <w:r w:rsidRPr="00273E10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  <w:vertAlign w:val="superscript"/>
        </w:rPr>
        <w:t>0</w:t>
      </w:r>
      <w:r w:rsidRPr="00273E10">
        <w:rPr>
          <w:color w:val="000000"/>
          <w:sz w:val="24"/>
          <w:szCs w:val="24"/>
          <w:vertAlign w:val="superscript"/>
        </w:rPr>
        <w:t>0</w:t>
      </w:r>
      <w:r w:rsidRPr="00273E10">
        <w:rPr>
          <w:color w:val="000000"/>
          <w:sz w:val="24"/>
          <w:szCs w:val="24"/>
        </w:rPr>
        <w:t xml:space="preserve"> Köszöntő – Bencsik Dávid nemzetközi ügyekért felelős helyettes államtitkár – Agrárminisztérium </w:t>
      </w:r>
    </w:p>
    <w:p w14:paraId="676F04B8" w14:textId="77777777" w:rsidR="00273E10" w:rsidRPr="00273E10" w:rsidRDefault="00273E10" w:rsidP="00273E10">
      <w:pPr>
        <w:rPr>
          <w:color w:val="000000"/>
        </w:rPr>
      </w:pPr>
      <w:r w:rsidRPr="00273E10">
        <w:rPr>
          <w:color w:val="000000"/>
          <w:sz w:val="24"/>
          <w:szCs w:val="24"/>
        </w:rPr>
        <w:t>10</w:t>
      </w:r>
      <w:r w:rsidRPr="00273E10">
        <w:rPr>
          <w:color w:val="000000"/>
          <w:sz w:val="24"/>
          <w:szCs w:val="24"/>
          <w:vertAlign w:val="superscript"/>
        </w:rPr>
        <w:t>20</w:t>
      </w:r>
      <w:r w:rsidRPr="00273E10">
        <w:rPr>
          <w:color w:val="000000"/>
          <w:sz w:val="24"/>
          <w:szCs w:val="24"/>
        </w:rPr>
        <w:t xml:space="preserve"> Pécsi Tudományegyetem Szőlészeti és Borászati Kutatóintézet bemutatása – Madaras Zoltán elnök</w:t>
      </w:r>
    </w:p>
    <w:p w14:paraId="2914F2E4" w14:textId="77777777" w:rsidR="00273E10" w:rsidRPr="00273E10" w:rsidRDefault="00273E10" w:rsidP="00273E10">
      <w:pPr>
        <w:rPr>
          <w:color w:val="000000"/>
        </w:rPr>
      </w:pPr>
      <w:r w:rsidRPr="00273E10">
        <w:rPr>
          <w:color w:val="000000"/>
          <w:sz w:val="24"/>
          <w:szCs w:val="24"/>
        </w:rPr>
        <w:t>10</w:t>
      </w:r>
      <w:r w:rsidRPr="00273E10">
        <w:rPr>
          <w:color w:val="000000"/>
          <w:sz w:val="24"/>
          <w:szCs w:val="24"/>
          <w:vertAlign w:val="superscript"/>
        </w:rPr>
        <w:t xml:space="preserve">40 </w:t>
      </w:r>
      <w:r w:rsidRPr="00273E10">
        <w:rPr>
          <w:color w:val="000000"/>
          <w:sz w:val="24"/>
          <w:szCs w:val="24"/>
        </w:rPr>
        <w:t>Magyarországi borhelyzet – Ipacs-Szabó István az intézet főborásza</w:t>
      </w:r>
    </w:p>
    <w:p w14:paraId="23B6EBD2" w14:textId="319646B5" w:rsidR="00273E10" w:rsidRDefault="00273E10" w:rsidP="00273E10">
      <w:pPr>
        <w:rPr>
          <w:color w:val="000000"/>
          <w:sz w:val="24"/>
          <w:szCs w:val="24"/>
        </w:rPr>
      </w:pPr>
      <w:r w:rsidRPr="00273E10">
        <w:rPr>
          <w:color w:val="000000"/>
          <w:sz w:val="24"/>
          <w:szCs w:val="24"/>
        </w:rPr>
        <w:t>11</w:t>
      </w:r>
      <w:r w:rsidRPr="00273E10">
        <w:rPr>
          <w:color w:val="000000"/>
          <w:sz w:val="24"/>
          <w:szCs w:val="24"/>
          <w:vertAlign w:val="superscript"/>
        </w:rPr>
        <w:t>00</w:t>
      </w:r>
      <w:r w:rsidRPr="00273E10">
        <w:rPr>
          <w:color w:val="000000"/>
          <w:sz w:val="24"/>
          <w:szCs w:val="24"/>
        </w:rPr>
        <w:t xml:space="preserve"> Intézetünk kutató munkájának és génbankjának bemutatása – Dr. Teszlák Péter kutatási igazgató</w:t>
      </w:r>
    </w:p>
    <w:p w14:paraId="6D236172" w14:textId="7237E7DA" w:rsidR="00273E10" w:rsidRDefault="00273E10" w:rsidP="00273E1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Pr="00273E10">
        <w:rPr>
          <w:color w:val="000000"/>
          <w:sz w:val="24"/>
          <w:szCs w:val="24"/>
          <w:vertAlign w:val="superscript"/>
        </w:rPr>
        <w:t>30</w:t>
      </w:r>
      <w:r>
        <w:rPr>
          <w:color w:val="000000"/>
          <w:sz w:val="24"/>
          <w:szCs w:val="24"/>
          <w:vertAlign w:val="superscript"/>
        </w:rPr>
        <w:t xml:space="preserve"> </w:t>
      </w:r>
      <w:r>
        <w:rPr>
          <w:color w:val="000000"/>
          <w:sz w:val="24"/>
          <w:szCs w:val="24"/>
        </w:rPr>
        <w:t>Sajtó számára interjú készítési lehetőség</w:t>
      </w:r>
    </w:p>
    <w:p w14:paraId="65C685D6" w14:textId="1683D47D" w:rsidR="00273E10" w:rsidRPr="00273E10" w:rsidRDefault="00273E10" w:rsidP="00273E10">
      <w:pPr>
        <w:rPr>
          <w:color w:val="000000"/>
        </w:rPr>
      </w:pPr>
      <w:r>
        <w:rPr>
          <w:color w:val="000000"/>
          <w:sz w:val="24"/>
          <w:szCs w:val="24"/>
        </w:rPr>
        <w:t>11</w:t>
      </w:r>
      <w:r w:rsidRPr="00273E10">
        <w:rPr>
          <w:color w:val="000000"/>
          <w:sz w:val="24"/>
          <w:szCs w:val="24"/>
          <w:vertAlign w:val="superscript"/>
        </w:rPr>
        <w:t>50</w:t>
      </w:r>
      <w:r>
        <w:rPr>
          <w:color w:val="000000"/>
          <w:sz w:val="24"/>
          <w:szCs w:val="24"/>
        </w:rPr>
        <w:t xml:space="preserve"> Vince-napi hagyományok megtartása</w:t>
      </w:r>
    </w:p>
    <w:p w14:paraId="3B81ACB5" w14:textId="03805FFA" w:rsidR="00273E10" w:rsidRPr="00273E10" w:rsidRDefault="00273E10" w:rsidP="00273E10">
      <w:pPr>
        <w:rPr>
          <w:color w:val="000000"/>
        </w:rPr>
      </w:pPr>
      <w:r w:rsidRPr="00273E10">
        <w:rPr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  <w:vertAlign w:val="superscript"/>
        </w:rPr>
        <w:t>1</w:t>
      </w:r>
      <w:r w:rsidRPr="00273E10">
        <w:rPr>
          <w:color w:val="000000"/>
          <w:sz w:val="24"/>
          <w:szCs w:val="24"/>
          <w:vertAlign w:val="superscript"/>
        </w:rPr>
        <w:t>0</w:t>
      </w:r>
      <w:r w:rsidRPr="00273E10">
        <w:rPr>
          <w:color w:val="000000"/>
          <w:sz w:val="24"/>
          <w:szCs w:val="24"/>
        </w:rPr>
        <w:t xml:space="preserve"> Ebéd a </w:t>
      </w:r>
      <w:proofErr w:type="spellStart"/>
      <w:r w:rsidRPr="00273E10">
        <w:rPr>
          <w:b/>
          <w:bCs/>
          <w:color w:val="000000"/>
          <w:sz w:val="24"/>
          <w:szCs w:val="24"/>
        </w:rPr>
        <w:t>Szentmiklós</w:t>
      </w:r>
      <w:proofErr w:type="spellEnd"/>
      <w:r w:rsidRPr="00273E10">
        <w:rPr>
          <w:b/>
          <w:bCs/>
          <w:color w:val="000000"/>
          <w:sz w:val="24"/>
          <w:szCs w:val="24"/>
        </w:rPr>
        <w:t xml:space="preserve"> hegyi </w:t>
      </w:r>
      <w:r>
        <w:rPr>
          <w:b/>
          <w:bCs/>
          <w:color w:val="000000"/>
          <w:sz w:val="24"/>
          <w:szCs w:val="24"/>
        </w:rPr>
        <w:t xml:space="preserve">kísérleti </w:t>
      </w:r>
      <w:r w:rsidRPr="00273E10">
        <w:rPr>
          <w:b/>
          <w:bCs/>
          <w:color w:val="000000"/>
          <w:sz w:val="24"/>
          <w:szCs w:val="24"/>
        </w:rPr>
        <w:t>telepen</w:t>
      </w:r>
    </w:p>
    <w:p w14:paraId="78CB784A" w14:textId="7D06B2EF" w:rsidR="00273E10" w:rsidRPr="00273E10" w:rsidRDefault="00273E10" w:rsidP="00273E10">
      <w:pPr>
        <w:rPr>
          <w:color w:val="000000"/>
        </w:rPr>
      </w:pPr>
      <w:r w:rsidRPr="00273E10">
        <w:rPr>
          <w:color w:val="000000"/>
          <w:sz w:val="24"/>
          <w:szCs w:val="24"/>
        </w:rPr>
        <w:t>12</w:t>
      </w:r>
      <w:r w:rsidRPr="00273E10">
        <w:rPr>
          <w:color w:val="000000"/>
          <w:sz w:val="24"/>
          <w:szCs w:val="24"/>
          <w:vertAlign w:val="superscript"/>
        </w:rPr>
        <w:t>45</w:t>
      </w:r>
      <w:r w:rsidRPr="00273E10">
        <w:rPr>
          <w:color w:val="000000"/>
          <w:sz w:val="24"/>
          <w:szCs w:val="24"/>
        </w:rPr>
        <w:t xml:space="preserve"> Résztvevő országok képviselőinek tájékoztatása a</w:t>
      </w:r>
      <w:r>
        <w:rPr>
          <w:color w:val="000000"/>
          <w:sz w:val="24"/>
          <w:szCs w:val="24"/>
        </w:rPr>
        <w:t xml:space="preserve">z amerikai </w:t>
      </w:r>
      <w:r w:rsidRPr="00273E10">
        <w:rPr>
          <w:color w:val="000000"/>
          <w:sz w:val="24"/>
          <w:szCs w:val="24"/>
        </w:rPr>
        <w:t xml:space="preserve">bor- és szőlőtermelésről, valamint képzési, génbanki együttműködési lehetőségekről </w:t>
      </w:r>
    </w:p>
    <w:p w14:paraId="30D2953C" w14:textId="77777777" w:rsidR="00273E10" w:rsidRPr="00273E10" w:rsidRDefault="00273E10" w:rsidP="00273E10">
      <w:pPr>
        <w:rPr>
          <w:color w:val="000000"/>
        </w:rPr>
      </w:pPr>
      <w:r w:rsidRPr="00273E10">
        <w:rPr>
          <w:color w:val="000000"/>
          <w:sz w:val="24"/>
          <w:szCs w:val="24"/>
        </w:rPr>
        <w:t>14</w:t>
      </w:r>
      <w:r w:rsidRPr="00273E10">
        <w:rPr>
          <w:color w:val="000000"/>
          <w:sz w:val="24"/>
          <w:szCs w:val="24"/>
          <w:vertAlign w:val="superscript"/>
        </w:rPr>
        <w:t>00</w:t>
      </w:r>
      <w:r w:rsidRPr="00273E10">
        <w:rPr>
          <w:color w:val="000000"/>
          <w:sz w:val="24"/>
          <w:szCs w:val="24"/>
        </w:rPr>
        <w:t xml:space="preserve"> Diskurzus</w:t>
      </w:r>
    </w:p>
    <w:p w14:paraId="19B3FD6F" w14:textId="77777777" w:rsidR="00273E10" w:rsidRPr="00273E10" w:rsidRDefault="00273E10" w:rsidP="00273E10">
      <w:pPr>
        <w:rPr>
          <w:color w:val="000000"/>
        </w:rPr>
      </w:pPr>
      <w:r w:rsidRPr="00273E10">
        <w:rPr>
          <w:color w:val="000000"/>
          <w:sz w:val="24"/>
          <w:szCs w:val="24"/>
        </w:rPr>
        <w:t>16</w:t>
      </w:r>
      <w:r w:rsidRPr="00273E10">
        <w:rPr>
          <w:color w:val="000000"/>
          <w:sz w:val="24"/>
          <w:szCs w:val="24"/>
          <w:vertAlign w:val="superscript"/>
        </w:rPr>
        <w:t xml:space="preserve">00 </w:t>
      </w:r>
      <w:r w:rsidRPr="00273E10">
        <w:rPr>
          <w:color w:val="000000"/>
          <w:sz w:val="24"/>
          <w:szCs w:val="24"/>
        </w:rPr>
        <w:t>Elköszönés</w:t>
      </w:r>
    </w:p>
    <w:p w14:paraId="0357E0E7" w14:textId="77777777" w:rsidR="00A72D36" w:rsidRDefault="00A72D36"/>
    <w:sectPr w:rsidR="00A72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10"/>
    <w:rsid w:val="00273E10"/>
    <w:rsid w:val="00A72D36"/>
    <w:rsid w:val="00FC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A3C4"/>
  <w15:chartTrackingRefBased/>
  <w15:docId w15:val="{3E3F566A-1371-4D4F-8C29-0CF4853F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73E10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863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Fazekas Orsolya</dc:creator>
  <cp:keywords/>
  <dc:description/>
  <cp:lastModifiedBy>Fazekas Orsolya</cp:lastModifiedBy>
  <cp:revision>2</cp:revision>
  <dcterms:created xsi:type="dcterms:W3CDTF">2022-01-17T20:03:00Z</dcterms:created>
  <dcterms:modified xsi:type="dcterms:W3CDTF">2022-01-17T20:16:00Z</dcterms:modified>
</cp:coreProperties>
</file>